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631ECF9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17A56">
        <w:t>:</w:t>
      </w:r>
      <w:r w:rsidR="00417A56">
        <w:br/>
        <w:t>Barwic Parade CP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9874D90" w:rsidR="00751DED" w:rsidRDefault="00417A56">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AC16730" w:rsidR="00751DED" w:rsidRDefault="006B409C">
            <w:pPr>
              <w:pStyle w:val="TableRow"/>
            </w:pPr>
            <w:r>
              <w:t>November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F2C6C92" w:rsidR="00751DED" w:rsidRDefault="006B409C">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FDCBEAE" w:rsidR="00751DED" w:rsidRDefault="00417A56">
            <w:pPr>
              <w:pStyle w:val="TableRow"/>
            </w:pPr>
            <w:r>
              <w:t>Katy Romain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228CF99" w:rsidR="00751DED" w:rsidRDefault="00417A56">
            <w:pPr>
              <w:pStyle w:val="TableRow"/>
            </w:pPr>
            <w:r>
              <w:t>North Yorkshire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53CF2" w14:textId="77777777" w:rsidR="00751DED" w:rsidRDefault="00417A56">
            <w:pPr>
              <w:pStyle w:val="TableRow"/>
            </w:pPr>
            <w:r>
              <w:t>Sing Education</w:t>
            </w:r>
          </w:p>
          <w:p w14:paraId="7AD564BD" w14:textId="5D7DA72B" w:rsidR="00417A56" w:rsidRDefault="006B409C">
            <w:pPr>
              <w:pStyle w:val="TableRow"/>
            </w:pPr>
            <w:r>
              <w:t>Ri</w:t>
            </w:r>
            <w:r w:rsidR="00417A56">
              <w:t>chard Shepherd Music Foundation</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8E11" w14:textId="77777777" w:rsidR="001812E3" w:rsidRDefault="001812E3" w:rsidP="001812E3">
            <w:r>
              <w:t>At Barwic Parade Community Primary School, the music curriculum is delivered by Sing Education, a specialist provider. The comprehensive music curriculum aims to nurture confident, skilled, and culturally aware musicians who are well-prepared for a lifelong journey of musical exploration and expression. The curriculum aligns with the principles of the Model Music Curriculum, ensuring that pupils receive a high-quality, balanced, and inclusive music education.</w:t>
            </w:r>
          </w:p>
          <w:p w14:paraId="759B30E9" w14:textId="77777777" w:rsidR="001812E3" w:rsidRDefault="001812E3" w:rsidP="001812E3">
            <w:r>
              <w:t>Pupils receive 45 minutes to 1 hour of specialist music provision each week, as well as taking part in a 30-minute weekly singing assembly. Daily Collective Worships also feature an opportunity to sing when entering and leaving the assembly, covering a range of different genres, styles, and composers.</w:t>
            </w:r>
          </w:p>
          <w:p w14:paraId="5DB05BE5" w14:textId="77777777" w:rsidR="001812E3" w:rsidRDefault="001812E3" w:rsidP="001812E3">
            <w:r>
              <w:t>Within lessons, pupils cover the relevant curriculum objectives delivered by a specialist music teacher and experience a range of hands-on, fun activities to enhance their learning. Pupils are given the opportunity to play tuned and untuned instruments, including glockenspiels, recorders, ukuleles, drums, and untuned percussion. Singing is a large part of the Sing Education curriculum, and children sing in every lesson.</w:t>
            </w:r>
          </w:p>
          <w:p w14:paraId="51C246C4" w14:textId="77777777" w:rsidR="001812E3" w:rsidRDefault="001812E3" w:rsidP="001812E3">
            <w:r>
              <w:t>The school is fortunate to be partnered with the Richard Shepherd Music Foundation, which supports the use of Sing Education to deliver music lessons and extra-curricular activities across the school. This partnership also provides access to a wider range of musical experiences.</w:t>
            </w:r>
          </w:p>
          <w:p w14:paraId="2521C098" w14:textId="77777777" w:rsidR="001812E3" w:rsidRDefault="001812E3" w:rsidP="001812E3">
            <w:r>
              <w:rPr>
                <w:b/>
                <w:bCs/>
                <w:sz w:val="22"/>
                <w:szCs w:val="22"/>
              </w:rPr>
              <w:t>Potential next steps:</w:t>
            </w:r>
          </w:p>
          <w:p w14:paraId="1AE65692" w14:textId="77777777" w:rsidR="001812E3" w:rsidRDefault="001812E3" w:rsidP="001812E3">
            <w:pPr>
              <w:numPr>
                <w:ilvl w:val="0"/>
                <w:numId w:val="19"/>
              </w:numPr>
              <w:suppressAutoHyphens w:val="0"/>
              <w:autoSpaceDN/>
              <w:spacing w:after="160" w:line="259" w:lineRule="auto"/>
            </w:pPr>
            <w:r>
              <w:t>Explore opportunities to further develop pupils' understanding of music theory and notation, enabling them to engage more deeply with the technical aspects of music.</w:t>
            </w:r>
          </w:p>
          <w:p w14:paraId="1193E03B" w14:textId="77777777" w:rsidR="001812E3" w:rsidRDefault="001812E3" w:rsidP="001812E3">
            <w:pPr>
              <w:numPr>
                <w:ilvl w:val="0"/>
                <w:numId w:val="19"/>
              </w:numPr>
              <w:suppressAutoHyphens w:val="0"/>
              <w:autoSpaceDN/>
              <w:spacing w:after="160" w:line="259" w:lineRule="auto"/>
            </w:pPr>
            <w:r>
              <w:t>Investigate ways to integrate cross-curricular links between music and other subjects, such as using music to enhance learning in areas like history, geography, or literature.</w:t>
            </w:r>
          </w:p>
          <w:p w14:paraId="710DEBF5" w14:textId="77777777" w:rsidR="001812E3" w:rsidRDefault="001812E3" w:rsidP="001812E3">
            <w:pPr>
              <w:numPr>
                <w:ilvl w:val="0"/>
                <w:numId w:val="19"/>
              </w:numPr>
              <w:suppressAutoHyphens w:val="0"/>
              <w:autoSpaceDN/>
              <w:spacing w:after="160" w:line="259" w:lineRule="auto"/>
            </w:pPr>
            <w:r>
              <w:t>Consider incorporating more opportunities for pupil-led composition and improvisation, allowing them to develop their creative and expressive skills.</w:t>
            </w:r>
          </w:p>
          <w:p w14:paraId="7AD564C9" w14:textId="7851CC7D" w:rsidR="00751DED" w:rsidRPr="00417A56" w:rsidRDefault="00751DED" w:rsidP="001812E3">
            <w:pPr>
              <w:rPr>
                <w:rFonts w:cs="Arial"/>
              </w:rPr>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2E994" w14:textId="77777777" w:rsidR="001812E3" w:rsidRDefault="001933F3" w:rsidP="001812E3">
            <w:r>
              <w:rPr>
                <w:rFonts w:cs="Arial"/>
              </w:rPr>
              <w:t xml:space="preserve"> </w:t>
            </w:r>
            <w:r w:rsidR="001812E3">
              <w:t>Barwic Parade Community Primary School offers a range of inclusive extra-curricular singing opportunities for pupils, including Young Voices, the Gabrieli Roar choir, the Christmas choir, and a Thursday ensemble group. These groups provide valuable experiences for pupils to develop their vocal skills and perform alongside highly trained vocalists.</w:t>
            </w:r>
          </w:p>
          <w:p w14:paraId="5CE79287" w14:textId="77777777" w:rsidR="001812E3" w:rsidRDefault="001812E3" w:rsidP="001812E3">
            <w:r>
              <w:t>The school has also held clubs that engage pupils in learning instruments and musical performance, such as keyboard club and ukulele club. The school is now looking to develop a percussion-playing club in the coming year, further expanding the instrumental opportunities available to pupils.</w:t>
            </w:r>
          </w:p>
          <w:p w14:paraId="3AED34FD" w14:textId="77777777" w:rsidR="001812E3" w:rsidRDefault="001812E3" w:rsidP="001812E3">
            <w:r>
              <w:t>The partnership with the Richard Shepherd Music Foundation has been instrumental in providing access to a wider range of musical experiences for the school, including the Gabrieli Roar concert, where pupils have the opportunity to sing alongside professional vocalists and gain an understanding of instruments, performance, and conducting.</w:t>
            </w:r>
          </w:p>
          <w:p w14:paraId="39168F9F" w14:textId="77777777" w:rsidR="001812E3" w:rsidRDefault="001812E3" w:rsidP="001812E3">
            <w:r>
              <w:rPr>
                <w:b/>
                <w:bCs/>
                <w:sz w:val="22"/>
                <w:szCs w:val="22"/>
              </w:rPr>
              <w:t>Potential next steps:</w:t>
            </w:r>
          </w:p>
          <w:p w14:paraId="3190AC11" w14:textId="77777777" w:rsidR="001812E3" w:rsidRDefault="001812E3" w:rsidP="001812E3">
            <w:pPr>
              <w:numPr>
                <w:ilvl w:val="0"/>
                <w:numId w:val="20"/>
              </w:numPr>
              <w:suppressAutoHyphens w:val="0"/>
              <w:autoSpaceDN/>
              <w:spacing w:after="160" w:line="259" w:lineRule="auto"/>
            </w:pPr>
            <w:r>
              <w:t>Explore the possibility of offering instrumental lessons, either through the school or in partnership with local music providers, to give pupils the opportunity to develop their skills on a specific instrument.</w:t>
            </w:r>
          </w:p>
          <w:p w14:paraId="1625D1D5" w14:textId="77777777" w:rsidR="001812E3" w:rsidRDefault="001812E3" w:rsidP="001812E3">
            <w:pPr>
              <w:numPr>
                <w:ilvl w:val="0"/>
                <w:numId w:val="20"/>
              </w:numPr>
              <w:suppressAutoHyphens w:val="0"/>
              <w:autoSpaceDN/>
              <w:spacing w:after="160" w:line="259" w:lineRule="auto"/>
            </w:pPr>
            <w:r>
              <w:t>Investigate opportunities for pupils to form their own bands or ensembles, allowing them to collaborate and showcase their musical talents.</w:t>
            </w:r>
          </w:p>
          <w:p w14:paraId="43EFA10F" w14:textId="77777777" w:rsidR="001812E3" w:rsidRDefault="001812E3" w:rsidP="001812E3">
            <w:pPr>
              <w:numPr>
                <w:ilvl w:val="0"/>
                <w:numId w:val="20"/>
              </w:numPr>
              <w:suppressAutoHyphens w:val="0"/>
              <w:autoSpaceDN/>
              <w:spacing w:after="160" w:line="259" w:lineRule="auto"/>
            </w:pPr>
            <w:r>
              <w:t>Consider incorporating more opportunities for pupil-led music-making, such as allowing them to lead warm-ups or conduct their peers during rehearsals.</w:t>
            </w:r>
          </w:p>
          <w:p w14:paraId="7AD564D5" w14:textId="12FAEBFE" w:rsidR="001933F3" w:rsidRDefault="001933F3"/>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21891" w14:textId="77777777" w:rsidR="001812E3" w:rsidRDefault="001812E3" w:rsidP="001812E3">
            <w:r>
              <w:t>Barwic Parade Community Primary School provides a range of performance opportunities throughout the year, allowing pupils to learn, plan, and rehearse to produce a variety of performances that are shared with parents, carers, and the community.</w:t>
            </w:r>
          </w:p>
          <w:p w14:paraId="6ED533A3" w14:textId="77777777" w:rsidR="001812E3" w:rsidRDefault="001812E3" w:rsidP="001812E3">
            <w:r>
              <w:t>The school's programme of music performance opportunities includes the Gabrieli Roar concert, the Selby Christmas Lights Switch-on, carols in care homes, the Reception/Year 1-2 Nativity, the Young Voices Concert, a Year 3/4 performance at Easter, and a Year 5/6 performance in the summer.</w:t>
            </w:r>
          </w:p>
          <w:p w14:paraId="042AE091" w14:textId="77777777" w:rsidR="001812E3" w:rsidRDefault="001812E3" w:rsidP="001812E3">
            <w:r>
              <w:t>The school has also embraced the opportunity to participate in various events organised by the Richard Shepherd Foundation, including Make Music Day, which the school has taken part in each year of the partnership.</w:t>
            </w:r>
          </w:p>
          <w:p w14:paraId="7BF5C0F6" w14:textId="77777777" w:rsidR="001812E3" w:rsidRDefault="001812E3" w:rsidP="001812E3">
            <w:r>
              <w:rPr>
                <w:b/>
                <w:bCs/>
                <w:sz w:val="22"/>
                <w:szCs w:val="22"/>
              </w:rPr>
              <w:t>Potential next steps:</w:t>
            </w:r>
          </w:p>
          <w:p w14:paraId="1DF8969B" w14:textId="77777777" w:rsidR="001812E3" w:rsidRDefault="001812E3" w:rsidP="001812E3">
            <w:pPr>
              <w:numPr>
                <w:ilvl w:val="0"/>
                <w:numId w:val="21"/>
              </w:numPr>
              <w:suppressAutoHyphens w:val="0"/>
              <w:autoSpaceDN/>
              <w:spacing w:after="160" w:line="259" w:lineRule="auto"/>
            </w:pPr>
            <w:r>
              <w:t>Explore opportunities for pupils to perform in the local community, such as at community centres, nursing homes, or local events, to share their musical talents and connect with a wider audience.</w:t>
            </w:r>
          </w:p>
          <w:p w14:paraId="64B667E3" w14:textId="77777777" w:rsidR="001812E3" w:rsidRDefault="001812E3" w:rsidP="001812E3">
            <w:pPr>
              <w:numPr>
                <w:ilvl w:val="0"/>
                <w:numId w:val="21"/>
              </w:numPr>
              <w:suppressAutoHyphens w:val="0"/>
              <w:autoSpaceDN/>
              <w:spacing w:after="160" w:line="259" w:lineRule="auto"/>
            </w:pPr>
            <w:r>
              <w:t>Consider incorporating more opportunities for pupil-led performances, where they can take on roles such as stage management, lighting, or sound engineering to develop a broader range of skills.</w:t>
            </w:r>
          </w:p>
          <w:p w14:paraId="44BC566B" w14:textId="77777777" w:rsidR="001812E3" w:rsidRDefault="001812E3" w:rsidP="001812E3">
            <w:pPr>
              <w:numPr>
                <w:ilvl w:val="0"/>
                <w:numId w:val="21"/>
              </w:numPr>
              <w:suppressAutoHyphens w:val="0"/>
              <w:autoSpaceDN/>
              <w:spacing w:after="160" w:line="259" w:lineRule="auto"/>
            </w:pPr>
            <w:r>
              <w:t>Investigate the possibility of organising a school-wide music festival or showcase, where all pupils can participate and celebrate their musical achievements.</w:t>
            </w:r>
          </w:p>
          <w:p w14:paraId="0050A1C2" w14:textId="531C1EA9" w:rsidR="001812E3" w:rsidRDefault="001812E3" w:rsidP="001812E3">
            <w:pPr>
              <w:spacing w:before="120" w:after="120"/>
              <w:ind w:left="720" w:hanging="360"/>
            </w:pPr>
          </w:p>
          <w:p w14:paraId="78D119F9" w14:textId="48028457" w:rsidR="001812E3" w:rsidRDefault="001812E3" w:rsidP="001933F3">
            <w:pPr>
              <w:pStyle w:val="ListParagraph"/>
              <w:numPr>
                <w:ilvl w:val="0"/>
                <w:numId w:val="0"/>
              </w:numPr>
              <w:spacing w:before="120" w:after="120"/>
              <w:ind w:left="720"/>
            </w:pPr>
            <w:hyperlink r:id="rId7" w:history="1">
              <w:r w:rsidRPr="001812E3">
                <w:rPr>
                  <w:rStyle w:val="Hyperlink"/>
                </w:rPr>
                <w:t>Make Music Day 2024</w:t>
              </w:r>
            </w:hyperlink>
          </w:p>
          <w:p w14:paraId="7AD564DE" w14:textId="6AF2A0D4" w:rsidR="001933F3" w:rsidRPr="007A6458" w:rsidRDefault="001933F3" w:rsidP="001933F3">
            <w:pPr>
              <w:pStyle w:val="ListParagraph"/>
              <w:numPr>
                <w:ilvl w:val="0"/>
                <w:numId w:val="0"/>
              </w:numPr>
              <w:spacing w:before="120" w:after="120"/>
              <w:ind w:left="7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64F38" w14:textId="77777777" w:rsidR="001812E3" w:rsidRDefault="001812E3" w:rsidP="001812E3">
            <w:r>
              <w:t>Barwic Parade Community Primary School is committed to building on the successes of its music provision and enhancing the curriculum further.</w:t>
            </w:r>
          </w:p>
          <w:p w14:paraId="51BA0530" w14:textId="77777777" w:rsidR="001812E3" w:rsidRDefault="001812E3" w:rsidP="001812E3">
            <w:r>
              <w:t>The school plans to investigate opportunities for pupils to access individual instrument lessons, either through the school or in partnership with local music providers. This would give pupils the chance to develop their skills on a specific instrument and deepen their musical understanding.</w:t>
            </w:r>
          </w:p>
          <w:p w14:paraId="6865E737" w14:textId="77777777" w:rsidR="001812E3" w:rsidRDefault="001812E3" w:rsidP="001812E3">
            <w:r>
              <w:t>Additionally, the school aims to make connections with local musicians who can provide a wider range of musical experiences for the pupils. This could include workshops, masterclasses, or collaborative performances, exposing pupils to diverse musical genres and styles.</w:t>
            </w:r>
          </w:p>
          <w:p w14:paraId="28640E96" w14:textId="77777777" w:rsidR="001812E3" w:rsidRDefault="001812E3" w:rsidP="001812E3">
            <w:r>
              <w:rPr>
                <w:b/>
                <w:bCs/>
                <w:sz w:val="22"/>
                <w:szCs w:val="22"/>
              </w:rPr>
              <w:t>Potential next steps:</w:t>
            </w:r>
          </w:p>
          <w:p w14:paraId="21904FA9" w14:textId="77777777" w:rsidR="001812E3" w:rsidRDefault="001812E3" w:rsidP="001812E3">
            <w:pPr>
              <w:numPr>
                <w:ilvl w:val="0"/>
                <w:numId w:val="22"/>
              </w:numPr>
              <w:suppressAutoHyphens w:val="0"/>
              <w:autoSpaceDN/>
              <w:spacing w:after="160" w:line="259" w:lineRule="auto"/>
            </w:pPr>
            <w:r>
              <w:t>Explore funding opportunities, such as grants or partnerships, to support the provision of individual instrument lessons and the engagement of local musicians.</w:t>
            </w:r>
          </w:p>
          <w:p w14:paraId="384CBE97" w14:textId="77777777" w:rsidR="001812E3" w:rsidRDefault="001812E3" w:rsidP="001812E3">
            <w:pPr>
              <w:numPr>
                <w:ilvl w:val="0"/>
                <w:numId w:val="22"/>
              </w:numPr>
              <w:suppressAutoHyphens w:val="0"/>
              <w:autoSpaceDN/>
              <w:spacing w:after="160" w:line="259" w:lineRule="auto"/>
            </w:pPr>
            <w:r>
              <w:t>Develop a comprehensive progression plan for instrumental and vocal development, ensuring that pupils have a clear pathway to develop their skills over time.</w:t>
            </w:r>
          </w:p>
          <w:p w14:paraId="73388989" w14:textId="77777777" w:rsidR="001812E3" w:rsidRDefault="001812E3" w:rsidP="001812E3">
            <w:pPr>
              <w:numPr>
                <w:ilvl w:val="0"/>
                <w:numId w:val="22"/>
              </w:numPr>
              <w:suppressAutoHyphens w:val="0"/>
              <w:autoSpaceDN/>
              <w:spacing w:after="160" w:line="259" w:lineRule="auto"/>
            </w:pPr>
            <w:r>
              <w:t>Consider incorporating more opportunities for pupils to showcase their individual musical talents, such as recitals or solo performances, to build confidence and celebrate their achievements.</w:t>
            </w:r>
          </w:p>
          <w:p w14:paraId="7AD564E4" w14:textId="74B687E9" w:rsidR="000B5289" w:rsidRDefault="000B5289" w:rsidP="001812E3">
            <w:pPr>
              <w:pStyle w:val="ListParagraph"/>
              <w:numPr>
                <w:ilvl w:val="0"/>
                <w:numId w:val="0"/>
              </w:numPr>
              <w:ind w:left="720"/>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3CA97C96" w:rsidR="00751DED" w:rsidRDefault="001812E3">
            <w:pPr>
              <w:spacing w:before="120" w:after="120"/>
              <w:rPr>
                <w:rFonts w:cs="Arial"/>
              </w:rPr>
            </w:pPr>
            <w:r>
              <w:rPr>
                <w:rFonts w:cs="Arial"/>
              </w:rPr>
              <w:t xml:space="preserve">Local Hub Partner </w:t>
            </w:r>
          </w:p>
          <w:p w14:paraId="6921E438" w14:textId="77777777" w:rsidR="001812E3" w:rsidRDefault="001812E3" w:rsidP="001812E3">
            <w:pPr>
              <w:suppressAutoHyphens w:val="0"/>
              <w:autoSpaceDN/>
              <w:spacing w:after="160" w:line="259" w:lineRule="auto"/>
            </w:pPr>
            <w:r w:rsidRPr="001812E3">
              <w:t>York &amp; North Yorkshire</w:t>
            </w:r>
            <w:r>
              <w:t>,</w:t>
            </w:r>
          </w:p>
          <w:p w14:paraId="53F2E75F" w14:textId="06B50232" w:rsidR="001812E3" w:rsidRDefault="001812E3" w:rsidP="001812E3">
            <w:pPr>
              <w:suppressAutoHyphens w:val="0"/>
              <w:autoSpaceDN/>
              <w:spacing w:after="160" w:line="259" w:lineRule="auto"/>
            </w:pPr>
            <w:r w:rsidRPr="001812E3">
              <w:t>North Yorkshire Music Service (North Yorkshire County Council)</w:t>
            </w:r>
            <w:r>
              <w:t xml:space="preserve">, </w:t>
            </w:r>
          </w:p>
          <w:p w14:paraId="3A832D21" w14:textId="77777777" w:rsidR="001812E3" w:rsidRDefault="001812E3" w:rsidP="001812E3">
            <w:pPr>
              <w:suppressAutoHyphens w:val="0"/>
              <w:autoSpaceDN/>
              <w:spacing w:after="160" w:line="259" w:lineRule="auto"/>
            </w:pPr>
            <w:hyperlink r:id="rId8" w:history="1">
              <w:r w:rsidRPr="001812E3">
                <w:t>Countyhall.Music@northyorks.gov.uk</w:t>
              </w:r>
            </w:hyperlink>
          </w:p>
          <w:p w14:paraId="423FD881" w14:textId="37D9C658" w:rsidR="001812E3" w:rsidRPr="001812E3" w:rsidRDefault="001812E3" w:rsidP="001812E3">
            <w:pPr>
              <w:suppressAutoHyphens w:val="0"/>
              <w:autoSpaceDN/>
              <w:spacing w:after="160" w:line="259" w:lineRule="auto"/>
            </w:pPr>
            <w:hyperlink r:id="rId9" w:history="1">
              <w:r>
                <w:rPr>
                  <w:rStyle w:val="Hyperlink"/>
                </w:rPr>
                <w:t>Music Hub North Yorkshire</w:t>
              </w:r>
            </w:hyperlink>
            <w:r>
              <w:t xml:space="preserve"> </w:t>
            </w:r>
            <w:bookmarkStart w:id="17" w:name="_GoBack"/>
            <w:bookmarkEnd w:id="17"/>
          </w:p>
          <w:p w14:paraId="3550A3C1" w14:textId="77777777" w:rsidR="001812E3" w:rsidRDefault="001812E3" w:rsidP="001812E3">
            <w:pPr>
              <w:suppressAutoHyphens w:val="0"/>
              <w:spacing w:after="0" w:line="240" w:lineRule="auto"/>
              <w:rPr>
                <w:rFonts w:ascii="Univers Light" w:hAnsi="Univers Light" w:cs="Calibri"/>
                <w:color w:val="auto"/>
              </w:rPr>
            </w:pPr>
          </w:p>
          <w:p w14:paraId="4D1D529E" w14:textId="77777777" w:rsidR="001812E3" w:rsidRDefault="001812E3">
            <w:pPr>
              <w:spacing w:before="120" w:after="120"/>
              <w:rPr>
                <w:rFonts w:cs="Arial"/>
              </w:rPr>
            </w:pPr>
          </w:p>
          <w:p w14:paraId="7AD564EA" w14:textId="5BD99238" w:rsidR="00751DED" w:rsidRDefault="00F15877">
            <w:pPr>
              <w:spacing w:before="120" w:after="120"/>
            </w:pPr>
            <w:r>
              <w:rPr>
                <w:rFonts w:cs="Arial"/>
              </w:rPr>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6D4884" w:rsidRDefault="006D4884">
      <w:pPr>
        <w:spacing w:after="0" w:line="240" w:lineRule="auto"/>
      </w:pPr>
      <w:r>
        <w:separator/>
      </w:r>
    </w:p>
  </w:endnote>
  <w:endnote w:type="continuationSeparator" w:id="0">
    <w:p w14:paraId="3934C27A" w14:textId="77777777" w:rsidR="006D4884" w:rsidRDefault="006D4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Light">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5094C9A" w:rsidR="006D4884" w:rsidRDefault="006D4884">
    <w:pPr>
      <w:pStyle w:val="Footer"/>
      <w:ind w:firstLine="4513"/>
    </w:pPr>
    <w:r>
      <w:fldChar w:fldCharType="begin"/>
    </w:r>
    <w:r>
      <w:instrText xml:space="preserve"> PAGE </w:instrText>
    </w:r>
    <w:r>
      <w:fldChar w:fldCharType="separate"/>
    </w:r>
    <w:r w:rsidR="001812E3">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6D4884" w:rsidRDefault="006D4884">
      <w:pPr>
        <w:spacing w:after="0" w:line="240" w:lineRule="auto"/>
      </w:pPr>
      <w:r>
        <w:separator/>
      </w:r>
    </w:p>
  </w:footnote>
  <w:footnote w:type="continuationSeparator" w:id="0">
    <w:p w14:paraId="104D548D" w14:textId="77777777" w:rsidR="006D4884" w:rsidRDefault="006D4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6D4884" w:rsidRDefault="006D48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801D20B"/>
    <w:multiLevelType w:val="hybridMultilevel"/>
    <w:tmpl w:val="9A6457F0"/>
    <w:lvl w:ilvl="0" w:tplc="0E681F22">
      <w:start w:val="1"/>
      <w:numFmt w:val="bullet"/>
      <w:lvlText w:val=""/>
      <w:lvlJc w:val="left"/>
      <w:pPr>
        <w:tabs>
          <w:tab w:val="num" w:pos="720"/>
        </w:tabs>
        <w:ind w:left="720" w:hanging="360"/>
      </w:pPr>
      <w:rPr>
        <w:rFonts w:ascii="Symbol" w:hAnsi="Symbol" w:cs="Symbol" w:hint="default"/>
      </w:rPr>
    </w:lvl>
    <w:lvl w:ilvl="1" w:tplc="A89E4E58">
      <w:start w:val="1"/>
      <w:numFmt w:val="bullet"/>
      <w:lvlText w:val="o"/>
      <w:lvlJc w:val="left"/>
      <w:pPr>
        <w:tabs>
          <w:tab w:val="num" w:pos="1440"/>
        </w:tabs>
        <w:ind w:left="1440" w:hanging="360"/>
      </w:pPr>
      <w:rPr>
        <w:rFonts w:ascii="Courier New" w:hAnsi="Courier New" w:cs="Courier New" w:hint="default"/>
      </w:rPr>
    </w:lvl>
    <w:lvl w:ilvl="2" w:tplc="DDAEF71C">
      <w:start w:val="1"/>
      <w:numFmt w:val="bullet"/>
      <w:lvlText w:val=""/>
      <w:lvlJc w:val="left"/>
      <w:pPr>
        <w:tabs>
          <w:tab w:val="num" w:pos="2160"/>
        </w:tabs>
        <w:ind w:left="2160" w:hanging="360"/>
      </w:pPr>
      <w:rPr>
        <w:rFonts w:ascii="Wingdings" w:hAnsi="Wingdings" w:cs="Wingdings" w:hint="default"/>
      </w:rPr>
    </w:lvl>
    <w:lvl w:ilvl="3" w:tplc="95763FB8">
      <w:start w:val="1"/>
      <w:numFmt w:val="bullet"/>
      <w:lvlText w:val=""/>
      <w:lvlJc w:val="left"/>
      <w:pPr>
        <w:tabs>
          <w:tab w:val="num" w:pos="2880"/>
        </w:tabs>
        <w:ind w:left="2880" w:hanging="360"/>
      </w:pPr>
      <w:rPr>
        <w:rFonts w:ascii="Symbol" w:hAnsi="Symbol" w:cs="Symbol" w:hint="default"/>
      </w:rPr>
    </w:lvl>
    <w:lvl w:ilvl="4" w:tplc="056EACAC">
      <w:start w:val="1"/>
      <w:numFmt w:val="bullet"/>
      <w:lvlText w:val="o"/>
      <w:lvlJc w:val="left"/>
      <w:pPr>
        <w:tabs>
          <w:tab w:val="num" w:pos="3600"/>
        </w:tabs>
        <w:ind w:left="3600" w:hanging="360"/>
      </w:pPr>
      <w:rPr>
        <w:rFonts w:ascii="Courier New" w:hAnsi="Courier New" w:cs="Courier New" w:hint="default"/>
      </w:rPr>
    </w:lvl>
    <w:lvl w:ilvl="5" w:tplc="D8967950">
      <w:start w:val="1"/>
      <w:numFmt w:val="bullet"/>
      <w:lvlText w:val=""/>
      <w:lvlJc w:val="left"/>
      <w:pPr>
        <w:tabs>
          <w:tab w:val="num" w:pos="4320"/>
        </w:tabs>
        <w:ind w:left="4320" w:hanging="360"/>
      </w:pPr>
      <w:rPr>
        <w:rFonts w:ascii="Wingdings" w:hAnsi="Wingdings" w:cs="Wingdings" w:hint="default"/>
      </w:rPr>
    </w:lvl>
    <w:lvl w:ilvl="6" w:tplc="6046DFAC">
      <w:start w:val="1"/>
      <w:numFmt w:val="bullet"/>
      <w:lvlText w:val=""/>
      <w:lvlJc w:val="left"/>
      <w:pPr>
        <w:tabs>
          <w:tab w:val="num" w:pos="5040"/>
        </w:tabs>
        <w:ind w:left="5040" w:hanging="360"/>
      </w:pPr>
      <w:rPr>
        <w:rFonts w:ascii="Symbol" w:hAnsi="Symbol" w:cs="Symbol" w:hint="default"/>
      </w:rPr>
    </w:lvl>
    <w:lvl w:ilvl="7" w:tplc="63703E00">
      <w:start w:val="1"/>
      <w:numFmt w:val="bullet"/>
      <w:lvlText w:val="o"/>
      <w:lvlJc w:val="left"/>
      <w:pPr>
        <w:tabs>
          <w:tab w:val="num" w:pos="5760"/>
        </w:tabs>
        <w:ind w:left="5760" w:hanging="360"/>
      </w:pPr>
      <w:rPr>
        <w:rFonts w:ascii="Courier New" w:hAnsi="Courier New" w:cs="Courier New" w:hint="default"/>
      </w:rPr>
    </w:lvl>
    <w:lvl w:ilvl="8" w:tplc="D28AA00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FB9C436F"/>
    <w:multiLevelType w:val="hybridMultilevel"/>
    <w:tmpl w:val="78CEF9D4"/>
    <w:lvl w:ilvl="0" w:tplc="04E4066E">
      <w:start w:val="1"/>
      <w:numFmt w:val="bullet"/>
      <w:lvlText w:val=""/>
      <w:lvlJc w:val="left"/>
      <w:pPr>
        <w:tabs>
          <w:tab w:val="num" w:pos="720"/>
        </w:tabs>
        <w:ind w:left="720" w:hanging="360"/>
      </w:pPr>
      <w:rPr>
        <w:rFonts w:ascii="Symbol" w:hAnsi="Symbol" w:cs="Symbol" w:hint="default"/>
      </w:rPr>
    </w:lvl>
    <w:lvl w:ilvl="1" w:tplc="E952AB00">
      <w:start w:val="1"/>
      <w:numFmt w:val="bullet"/>
      <w:lvlText w:val="o"/>
      <w:lvlJc w:val="left"/>
      <w:pPr>
        <w:tabs>
          <w:tab w:val="num" w:pos="1440"/>
        </w:tabs>
        <w:ind w:left="1440" w:hanging="360"/>
      </w:pPr>
      <w:rPr>
        <w:rFonts w:ascii="Courier New" w:hAnsi="Courier New" w:cs="Courier New" w:hint="default"/>
      </w:rPr>
    </w:lvl>
    <w:lvl w:ilvl="2" w:tplc="B57AAF0A">
      <w:start w:val="1"/>
      <w:numFmt w:val="bullet"/>
      <w:lvlText w:val=""/>
      <w:lvlJc w:val="left"/>
      <w:pPr>
        <w:tabs>
          <w:tab w:val="num" w:pos="2160"/>
        </w:tabs>
        <w:ind w:left="2160" w:hanging="360"/>
      </w:pPr>
      <w:rPr>
        <w:rFonts w:ascii="Wingdings" w:hAnsi="Wingdings" w:cs="Wingdings" w:hint="default"/>
      </w:rPr>
    </w:lvl>
    <w:lvl w:ilvl="3" w:tplc="B9C8E24E">
      <w:start w:val="1"/>
      <w:numFmt w:val="bullet"/>
      <w:lvlText w:val=""/>
      <w:lvlJc w:val="left"/>
      <w:pPr>
        <w:tabs>
          <w:tab w:val="num" w:pos="2880"/>
        </w:tabs>
        <w:ind w:left="2880" w:hanging="360"/>
      </w:pPr>
      <w:rPr>
        <w:rFonts w:ascii="Symbol" w:hAnsi="Symbol" w:cs="Symbol" w:hint="default"/>
      </w:rPr>
    </w:lvl>
    <w:lvl w:ilvl="4" w:tplc="7C3EC882">
      <w:start w:val="1"/>
      <w:numFmt w:val="bullet"/>
      <w:lvlText w:val="o"/>
      <w:lvlJc w:val="left"/>
      <w:pPr>
        <w:tabs>
          <w:tab w:val="num" w:pos="3600"/>
        </w:tabs>
        <w:ind w:left="3600" w:hanging="360"/>
      </w:pPr>
      <w:rPr>
        <w:rFonts w:ascii="Courier New" w:hAnsi="Courier New" w:cs="Courier New" w:hint="default"/>
      </w:rPr>
    </w:lvl>
    <w:lvl w:ilvl="5" w:tplc="B2F277D8">
      <w:start w:val="1"/>
      <w:numFmt w:val="bullet"/>
      <w:lvlText w:val=""/>
      <w:lvlJc w:val="left"/>
      <w:pPr>
        <w:tabs>
          <w:tab w:val="num" w:pos="4320"/>
        </w:tabs>
        <w:ind w:left="4320" w:hanging="360"/>
      </w:pPr>
      <w:rPr>
        <w:rFonts w:ascii="Wingdings" w:hAnsi="Wingdings" w:cs="Wingdings" w:hint="default"/>
      </w:rPr>
    </w:lvl>
    <w:lvl w:ilvl="6" w:tplc="06066D6C">
      <w:start w:val="1"/>
      <w:numFmt w:val="bullet"/>
      <w:lvlText w:val=""/>
      <w:lvlJc w:val="left"/>
      <w:pPr>
        <w:tabs>
          <w:tab w:val="num" w:pos="5040"/>
        </w:tabs>
        <w:ind w:left="5040" w:hanging="360"/>
      </w:pPr>
      <w:rPr>
        <w:rFonts w:ascii="Symbol" w:hAnsi="Symbol" w:cs="Symbol" w:hint="default"/>
      </w:rPr>
    </w:lvl>
    <w:lvl w:ilvl="7" w:tplc="5EFE9F20">
      <w:start w:val="1"/>
      <w:numFmt w:val="bullet"/>
      <w:lvlText w:val="o"/>
      <w:lvlJc w:val="left"/>
      <w:pPr>
        <w:tabs>
          <w:tab w:val="num" w:pos="5760"/>
        </w:tabs>
        <w:ind w:left="5760" w:hanging="360"/>
      </w:pPr>
      <w:rPr>
        <w:rFonts w:ascii="Courier New" w:hAnsi="Courier New" w:cs="Courier New" w:hint="default"/>
      </w:rPr>
    </w:lvl>
    <w:lvl w:ilvl="8" w:tplc="0B76EA2E">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3631FE2"/>
    <w:multiLevelType w:val="hybridMultilevel"/>
    <w:tmpl w:val="C0760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1EF3359"/>
    <w:multiLevelType w:val="hybridMultilevel"/>
    <w:tmpl w:val="949A3E22"/>
    <w:lvl w:ilvl="0" w:tplc="154C4672">
      <w:start w:val="1"/>
      <w:numFmt w:val="bullet"/>
      <w:lvlText w:val=""/>
      <w:lvlJc w:val="left"/>
      <w:pPr>
        <w:tabs>
          <w:tab w:val="num" w:pos="720"/>
        </w:tabs>
        <w:ind w:left="720" w:hanging="360"/>
      </w:pPr>
      <w:rPr>
        <w:rFonts w:ascii="Symbol" w:hAnsi="Symbol" w:cs="Symbol" w:hint="default"/>
      </w:rPr>
    </w:lvl>
    <w:lvl w:ilvl="1" w:tplc="F030F2AA">
      <w:start w:val="1"/>
      <w:numFmt w:val="bullet"/>
      <w:lvlText w:val="o"/>
      <w:lvlJc w:val="left"/>
      <w:pPr>
        <w:tabs>
          <w:tab w:val="num" w:pos="1440"/>
        </w:tabs>
        <w:ind w:left="1440" w:hanging="360"/>
      </w:pPr>
      <w:rPr>
        <w:rFonts w:ascii="Courier New" w:hAnsi="Courier New" w:cs="Courier New" w:hint="default"/>
      </w:rPr>
    </w:lvl>
    <w:lvl w:ilvl="2" w:tplc="2D5C6E70">
      <w:start w:val="1"/>
      <w:numFmt w:val="bullet"/>
      <w:lvlText w:val=""/>
      <w:lvlJc w:val="left"/>
      <w:pPr>
        <w:tabs>
          <w:tab w:val="num" w:pos="2160"/>
        </w:tabs>
        <w:ind w:left="2160" w:hanging="360"/>
      </w:pPr>
      <w:rPr>
        <w:rFonts w:ascii="Wingdings" w:hAnsi="Wingdings" w:cs="Wingdings" w:hint="default"/>
      </w:rPr>
    </w:lvl>
    <w:lvl w:ilvl="3" w:tplc="345AD190">
      <w:start w:val="1"/>
      <w:numFmt w:val="bullet"/>
      <w:lvlText w:val=""/>
      <w:lvlJc w:val="left"/>
      <w:pPr>
        <w:tabs>
          <w:tab w:val="num" w:pos="2880"/>
        </w:tabs>
        <w:ind w:left="2880" w:hanging="360"/>
      </w:pPr>
      <w:rPr>
        <w:rFonts w:ascii="Symbol" w:hAnsi="Symbol" w:cs="Symbol" w:hint="default"/>
      </w:rPr>
    </w:lvl>
    <w:lvl w:ilvl="4" w:tplc="14DA3E2A">
      <w:start w:val="1"/>
      <w:numFmt w:val="bullet"/>
      <w:lvlText w:val="o"/>
      <w:lvlJc w:val="left"/>
      <w:pPr>
        <w:tabs>
          <w:tab w:val="num" w:pos="3600"/>
        </w:tabs>
        <w:ind w:left="3600" w:hanging="360"/>
      </w:pPr>
      <w:rPr>
        <w:rFonts w:ascii="Courier New" w:hAnsi="Courier New" w:cs="Courier New" w:hint="default"/>
      </w:rPr>
    </w:lvl>
    <w:lvl w:ilvl="5" w:tplc="2F982C4C">
      <w:start w:val="1"/>
      <w:numFmt w:val="bullet"/>
      <w:lvlText w:val=""/>
      <w:lvlJc w:val="left"/>
      <w:pPr>
        <w:tabs>
          <w:tab w:val="num" w:pos="4320"/>
        </w:tabs>
        <w:ind w:left="4320" w:hanging="360"/>
      </w:pPr>
      <w:rPr>
        <w:rFonts w:ascii="Wingdings" w:hAnsi="Wingdings" w:cs="Wingdings" w:hint="default"/>
      </w:rPr>
    </w:lvl>
    <w:lvl w:ilvl="6" w:tplc="A78E5C40">
      <w:start w:val="1"/>
      <w:numFmt w:val="bullet"/>
      <w:lvlText w:val=""/>
      <w:lvlJc w:val="left"/>
      <w:pPr>
        <w:tabs>
          <w:tab w:val="num" w:pos="5040"/>
        </w:tabs>
        <w:ind w:left="5040" w:hanging="360"/>
      </w:pPr>
      <w:rPr>
        <w:rFonts w:ascii="Symbol" w:hAnsi="Symbol" w:cs="Symbol" w:hint="default"/>
      </w:rPr>
    </w:lvl>
    <w:lvl w:ilvl="7" w:tplc="91EC917C">
      <w:start w:val="1"/>
      <w:numFmt w:val="bullet"/>
      <w:lvlText w:val="o"/>
      <w:lvlJc w:val="left"/>
      <w:pPr>
        <w:tabs>
          <w:tab w:val="num" w:pos="5760"/>
        </w:tabs>
        <w:ind w:left="5760" w:hanging="360"/>
      </w:pPr>
      <w:rPr>
        <w:rFonts w:ascii="Courier New" w:hAnsi="Courier New" w:cs="Courier New" w:hint="default"/>
      </w:rPr>
    </w:lvl>
    <w:lvl w:ilvl="8" w:tplc="B6A45B50">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C7DE454"/>
    <w:multiLevelType w:val="hybridMultilevel"/>
    <w:tmpl w:val="CFF2372C"/>
    <w:lvl w:ilvl="0" w:tplc="0C3C97A8">
      <w:start w:val="1"/>
      <w:numFmt w:val="bullet"/>
      <w:lvlText w:val=""/>
      <w:lvlJc w:val="left"/>
      <w:pPr>
        <w:tabs>
          <w:tab w:val="num" w:pos="720"/>
        </w:tabs>
        <w:ind w:left="720" w:hanging="360"/>
      </w:pPr>
      <w:rPr>
        <w:rFonts w:ascii="Symbol" w:hAnsi="Symbol" w:cs="Symbol" w:hint="default"/>
      </w:rPr>
    </w:lvl>
    <w:lvl w:ilvl="1" w:tplc="6EBC9A12">
      <w:start w:val="1"/>
      <w:numFmt w:val="bullet"/>
      <w:lvlText w:val="o"/>
      <w:lvlJc w:val="left"/>
      <w:pPr>
        <w:tabs>
          <w:tab w:val="num" w:pos="1440"/>
        </w:tabs>
        <w:ind w:left="1440" w:hanging="360"/>
      </w:pPr>
      <w:rPr>
        <w:rFonts w:ascii="Courier New" w:hAnsi="Courier New" w:cs="Courier New" w:hint="default"/>
      </w:rPr>
    </w:lvl>
    <w:lvl w:ilvl="2" w:tplc="54E43CDA">
      <w:start w:val="1"/>
      <w:numFmt w:val="bullet"/>
      <w:lvlText w:val=""/>
      <w:lvlJc w:val="left"/>
      <w:pPr>
        <w:tabs>
          <w:tab w:val="num" w:pos="2160"/>
        </w:tabs>
        <w:ind w:left="2160" w:hanging="360"/>
      </w:pPr>
      <w:rPr>
        <w:rFonts w:ascii="Wingdings" w:hAnsi="Wingdings" w:cs="Wingdings" w:hint="default"/>
      </w:rPr>
    </w:lvl>
    <w:lvl w:ilvl="3" w:tplc="F134FFD4">
      <w:start w:val="1"/>
      <w:numFmt w:val="bullet"/>
      <w:lvlText w:val=""/>
      <w:lvlJc w:val="left"/>
      <w:pPr>
        <w:tabs>
          <w:tab w:val="num" w:pos="2880"/>
        </w:tabs>
        <w:ind w:left="2880" w:hanging="360"/>
      </w:pPr>
      <w:rPr>
        <w:rFonts w:ascii="Symbol" w:hAnsi="Symbol" w:cs="Symbol" w:hint="default"/>
      </w:rPr>
    </w:lvl>
    <w:lvl w:ilvl="4" w:tplc="F0A23570">
      <w:start w:val="1"/>
      <w:numFmt w:val="bullet"/>
      <w:lvlText w:val="o"/>
      <w:lvlJc w:val="left"/>
      <w:pPr>
        <w:tabs>
          <w:tab w:val="num" w:pos="3600"/>
        </w:tabs>
        <w:ind w:left="3600" w:hanging="360"/>
      </w:pPr>
      <w:rPr>
        <w:rFonts w:ascii="Courier New" w:hAnsi="Courier New" w:cs="Courier New" w:hint="default"/>
      </w:rPr>
    </w:lvl>
    <w:lvl w:ilvl="5" w:tplc="6C4E6D1E">
      <w:start w:val="1"/>
      <w:numFmt w:val="bullet"/>
      <w:lvlText w:val=""/>
      <w:lvlJc w:val="left"/>
      <w:pPr>
        <w:tabs>
          <w:tab w:val="num" w:pos="4320"/>
        </w:tabs>
        <w:ind w:left="4320" w:hanging="360"/>
      </w:pPr>
      <w:rPr>
        <w:rFonts w:ascii="Wingdings" w:hAnsi="Wingdings" w:cs="Wingdings" w:hint="default"/>
      </w:rPr>
    </w:lvl>
    <w:lvl w:ilvl="6" w:tplc="AAF05776">
      <w:start w:val="1"/>
      <w:numFmt w:val="bullet"/>
      <w:lvlText w:val=""/>
      <w:lvlJc w:val="left"/>
      <w:pPr>
        <w:tabs>
          <w:tab w:val="num" w:pos="5040"/>
        </w:tabs>
        <w:ind w:left="5040" w:hanging="360"/>
      </w:pPr>
      <w:rPr>
        <w:rFonts w:ascii="Symbol" w:hAnsi="Symbol" w:cs="Symbol" w:hint="default"/>
      </w:rPr>
    </w:lvl>
    <w:lvl w:ilvl="7" w:tplc="AC6426A4">
      <w:start w:val="1"/>
      <w:numFmt w:val="bullet"/>
      <w:lvlText w:val="o"/>
      <w:lvlJc w:val="left"/>
      <w:pPr>
        <w:tabs>
          <w:tab w:val="num" w:pos="5760"/>
        </w:tabs>
        <w:ind w:left="5760" w:hanging="360"/>
      </w:pPr>
      <w:rPr>
        <w:rFonts w:ascii="Courier New" w:hAnsi="Courier New" w:cs="Courier New" w:hint="default"/>
      </w:rPr>
    </w:lvl>
    <w:lvl w:ilvl="8" w:tplc="B64E5D58">
      <w:start w:val="1"/>
      <w:numFmt w:val="bullet"/>
      <w:lvlText w:val=""/>
      <w:lvlJc w:val="left"/>
      <w:pPr>
        <w:tabs>
          <w:tab w:val="num" w:pos="6480"/>
        </w:tabs>
        <w:ind w:left="6480" w:hanging="360"/>
      </w:pPr>
      <w:rPr>
        <w:rFonts w:ascii="Wingdings" w:hAnsi="Wingdings" w:cs="Wingdings" w:hint="default"/>
      </w:rPr>
    </w:lvl>
  </w:abstractNum>
  <w:num w:numId="1">
    <w:abstractNumId w:val="19"/>
  </w:num>
  <w:num w:numId="2">
    <w:abstractNumId w:val="16"/>
  </w:num>
  <w:num w:numId="3">
    <w:abstractNumId w:val="6"/>
  </w:num>
  <w:num w:numId="4">
    <w:abstractNumId w:val="18"/>
  </w:num>
  <w:num w:numId="5">
    <w:abstractNumId w:val="13"/>
  </w:num>
  <w:num w:numId="6">
    <w:abstractNumId w:val="15"/>
  </w:num>
  <w:num w:numId="7">
    <w:abstractNumId w:val="14"/>
  </w:num>
  <w:num w:numId="8">
    <w:abstractNumId w:val="10"/>
  </w:num>
  <w:num w:numId="9">
    <w:abstractNumId w:val="7"/>
  </w:num>
  <w:num w:numId="10">
    <w:abstractNumId w:val="3"/>
  </w:num>
  <w:num w:numId="11">
    <w:abstractNumId w:val="12"/>
  </w:num>
  <w:num w:numId="12">
    <w:abstractNumId w:val="8"/>
  </w:num>
  <w:num w:numId="13">
    <w:abstractNumId w:val="9"/>
  </w:num>
  <w:num w:numId="14">
    <w:abstractNumId w:val="17"/>
  </w:num>
  <w:num w:numId="15">
    <w:abstractNumId w:val="11"/>
  </w:num>
  <w:num w:numId="16">
    <w:abstractNumId w:val="5"/>
  </w:num>
  <w:num w:numId="17">
    <w:abstractNumId w:val="4"/>
  </w:num>
  <w:num w:numId="18">
    <w:abstractNumId w:val="2"/>
  </w:num>
  <w:num w:numId="19">
    <w:abstractNumId w:val="21"/>
  </w:num>
  <w:num w:numId="20">
    <w:abstractNumId w:val="1"/>
  </w:num>
  <w:num w:numId="21">
    <w:abstractNumId w:val="2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26B8C"/>
    <w:rsid w:val="000A665C"/>
    <w:rsid w:val="000B5289"/>
    <w:rsid w:val="001812E3"/>
    <w:rsid w:val="001933F3"/>
    <w:rsid w:val="002E2445"/>
    <w:rsid w:val="00324558"/>
    <w:rsid w:val="0033739D"/>
    <w:rsid w:val="00417A56"/>
    <w:rsid w:val="00417C7A"/>
    <w:rsid w:val="004266F7"/>
    <w:rsid w:val="00476E61"/>
    <w:rsid w:val="00586C25"/>
    <w:rsid w:val="006B409C"/>
    <w:rsid w:val="006D4884"/>
    <w:rsid w:val="00751DED"/>
    <w:rsid w:val="007A6458"/>
    <w:rsid w:val="007F6126"/>
    <w:rsid w:val="008D711A"/>
    <w:rsid w:val="00A8747C"/>
    <w:rsid w:val="00B20B78"/>
    <w:rsid w:val="00C145D5"/>
    <w:rsid w:val="00E0050A"/>
    <w:rsid w:val="00E57DA4"/>
    <w:rsid w:val="00E664F5"/>
    <w:rsid w:val="00F15877"/>
    <w:rsid w:val="00F2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945927">
      <w:bodyDiv w:val="1"/>
      <w:marLeft w:val="0"/>
      <w:marRight w:val="0"/>
      <w:marTop w:val="0"/>
      <w:marBottom w:val="0"/>
      <w:divBdr>
        <w:top w:val="none" w:sz="0" w:space="0" w:color="auto"/>
        <w:left w:val="none" w:sz="0" w:space="0" w:color="auto"/>
        <w:bottom w:val="none" w:sz="0" w:space="0" w:color="auto"/>
        <w:right w:val="none" w:sz="0" w:space="0" w:color="auto"/>
      </w:divBdr>
    </w:div>
    <w:div w:id="1232808071">
      <w:bodyDiv w:val="1"/>
      <w:marLeft w:val="0"/>
      <w:marRight w:val="0"/>
      <w:marTop w:val="0"/>
      <w:marBottom w:val="0"/>
      <w:divBdr>
        <w:top w:val="none" w:sz="0" w:space="0" w:color="auto"/>
        <w:left w:val="none" w:sz="0" w:space="0" w:color="auto"/>
        <w:bottom w:val="none" w:sz="0" w:space="0" w:color="auto"/>
        <w:right w:val="none" w:sz="0" w:space="0" w:color="auto"/>
      </w:divBdr>
    </w:div>
    <w:div w:id="1659992527">
      <w:bodyDiv w:val="1"/>
      <w:marLeft w:val="0"/>
      <w:marRight w:val="0"/>
      <w:marTop w:val="0"/>
      <w:marBottom w:val="0"/>
      <w:divBdr>
        <w:top w:val="none" w:sz="0" w:space="0" w:color="auto"/>
        <w:left w:val="none" w:sz="0" w:space="0" w:color="auto"/>
        <w:bottom w:val="none" w:sz="0" w:space="0" w:color="auto"/>
        <w:right w:val="none" w:sz="0" w:space="0" w:color="auto"/>
      </w:divBdr>
    </w:div>
    <w:div w:id="1970352219">
      <w:bodyDiv w:val="1"/>
      <w:marLeft w:val="0"/>
      <w:marRight w:val="0"/>
      <w:marTop w:val="0"/>
      <w:marBottom w:val="0"/>
      <w:divBdr>
        <w:top w:val="none" w:sz="0" w:space="0" w:color="auto"/>
        <w:left w:val="none" w:sz="0" w:space="0" w:color="auto"/>
        <w:bottom w:val="none" w:sz="0" w:space="0" w:color="auto"/>
        <w:right w:val="none" w:sz="0" w:space="0" w:color="auto"/>
      </w:divBdr>
    </w:div>
    <w:div w:id="2025553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untyhall.Music@northyork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sEz-5ngLXu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orthyorkshiremusichu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Miss Dixon</cp:lastModifiedBy>
  <cp:revision>2</cp:revision>
  <cp:lastPrinted>2014-09-18T05:26:00Z</cp:lastPrinted>
  <dcterms:created xsi:type="dcterms:W3CDTF">2024-12-10T11:39:00Z</dcterms:created>
  <dcterms:modified xsi:type="dcterms:W3CDTF">2024-12-10T11:39:00Z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